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D0" w:rsidRPr="00154FD0" w:rsidRDefault="00154FD0" w:rsidP="00154FD0">
      <w:pPr>
        <w:keepNext/>
        <w:keepLines/>
        <w:spacing w:before="200" w:after="0" w:line="360" w:lineRule="auto"/>
        <w:jc w:val="center"/>
        <w:outlineLvl w:val="1"/>
        <w:rPr>
          <w:rFonts w:ascii="Times New Roman" w:eastAsia="Times New Roman" w:hAnsi="Times New Roman" w:cs="Times New Roman"/>
          <w:b/>
          <w:bCs/>
          <w:sz w:val="28"/>
          <w:szCs w:val="26"/>
          <w:lang w:eastAsia="ru-RU"/>
        </w:rPr>
      </w:pPr>
      <w:r w:rsidRPr="00154FD0">
        <w:rPr>
          <w:rFonts w:ascii="Times New Roman" w:eastAsia="Times New Roman" w:hAnsi="Times New Roman" w:cs="Times New Roman"/>
          <w:b/>
          <w:bCs/>
          <w:sz w:val="28"/>
          <w:szCs w:val="26"/>
          <w:lang w:eastAsia="ru-RU"/>
        </w:rPr>
        <w:t>Критерии оценивания итогового сочинения организациями, реализующими образовательные программы среднего общего образования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К проверке по пяти критериям оценивания допускаются итоговые сочинения, соответствующие установленным требованиям: </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1.</w:t>
      </w:r>
      <w:r w:rsidRPr="00154FD0">
        <w:rPr>
          <w:rFonts w:ascii="Times New Roman" w:eastAsia="Times New Roman" w:hAnsi="Times New Roman" w:cs="Times New Roman"/>
          <w:b/>
          <w:sz w:val="26"/>
          <w:szCs w:val="26"/>
          <w:lang w:eastAsia="ru-RU"/>
        </w:rPr>
        <w:tab/>
        <w:t>«Объем итогового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Рекомендуемое количество слов – от 350.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2.</w:t>
      </w:r>
      <w:r w:rsidRPr="00154FD0">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сочинение признано экспертом несамостоятельным,</w:t>
      </w:r>
      <w:r w:rsidRPr="00154FD0">
        <w:rPr>
          <w:rFonts w:ascii="Times New Roman" w:eastAsia="Times New Roman" w:hAnsi="Times New Roman" w:cs="Times New Roman"/>
          <w:sz w:val="24"/>
          <w:szCs w:val="24"/>
          <w:lang w:eastAsia="ru-RU"/>
        </w:rPr>
        <w:t xml:space="preserve"> </w:t>
      </w:r>
      <w:r w:rsidRPr="00154FD0">
        <w:rPr>
          <w:rFonts w:ascii="Times New Roman" w:eastAsia="Times New Roman" w:hAnsi="Times New Roman" w:cs="Times New Roman"/>
          <w:sz w:val="26"/>
          <w:szCs w:val="26"/>
          <w:lang w:eastAsia="ru-RU"/>
        </w:rPr>
        <w:t>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пяти критериям:</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 xml:space="preserve"> «Соответствие теме»;</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«Аргументация. Привлечение литературного материала»;</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«Композиция и логика рассуждения»;</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«Качество письменной речи»;</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lastRenderedPageBreak/>
        <w:t>«Грамотность».</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Критерии № 1 и № 2 являются основными.</w:t>
      </w:r>
      <w:r w:rsidRPr="00154FD0">
        <w:rPr>
          <w:rFonts w:ascii="Times New Roman" w:eastAsia="Times New Roman" w:hAnsi="Times New Roman" w:cs="Times New Roman"/>
          <w:i/>
          <w:sz w:val="26"/>
          <w:szCs w:val="26"/>
          <w:lang w:eastAsia="ru-RU"/>
        </w:rPr>
        <w:t xml:space="preserve">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1 «Соответствие теме»</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2 «Аргументация. Привлечение литературного материала»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proofErr w:type="gramStart"/>
      <w:r w:rsidRPr="00154FD0">
        <w:rPr>
          <w:rFonts w:ascii="Times New Roman" w:eastAsia="Times New Roman" w:hAnsi="Times New Roman" w:cs="Times New Roman"/>
          <w:sz w:val="26"/>
          <w:szCs w:val="26"/>
          <w:lang w:eastAsia="ru-RU"/>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xml:space="preserve">» ставится при том условии, что сочинение написано без привлечения литературного материала, или в нем </w:t>
      </w:r>
      <w:proofErr w:type="gramStart"/>
      <w:r w:rsidRPr="00154FD0">
        <w:rPr>
          <w:rFonts w:ascii="Times New Roman" w:eastAsia="Times New Roman" w:hAnsi="Times New Roman" w:cs="Times New Roman"/>
          <w:sz w:val="26"/>
          <w:szCs w:val="26"/>
          <w:lang w:eastAsia="ru-RU"/>
        </w:rPr>
        <w:t>существенно искажено</w:t>
      </w:r>
      <w:proofErr w:type="gramEnd"/>
      <w:r w:rsidRPr="00154FD0">
        <w:rPr>
          <w:rFonts w:ascii="Times New Roman" w:eastAsia="Times New Roman" w:hAnsi="Times New Roman" w:cs="Times New Roman"/>
          <w:sz w:val="26"/>
          <w:szCs w:val="26"/>
          <w:lang w:eastAsia="ru-RU"/>
        </w:rPr>
        <w:t xml:space="preserve"> содержание произведения, или литературные произведения лишь упоминаются в </w:t>
      </w:r>
      <w:r w:rsidRPr="00154FD0">
        <w:rPr>
          <w:rFonts w:ascii="Times New Roman" w:eastAsia="Times New Roman" w:hAnsi="Times New Roman" w:cs="Times New Roman"/>
          <w:sz w:val="26"/>
          <w:szCs w:val="26"/>
          <w:lang w:eastAsia="ru-RU"/>
        </w:rPr>
        <w:lastRenderedPageBreak/>
        <w:t>работе, не становясь опорой для рассуждения.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3 «Композиция и логика рассуждения»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xml:space="preserve">» ставится при условии, если грубые логические нарушения мешают пониманию смысла сказанного или отсутствует </w:t>
      </w:r>
      <w:proofErr w:type="spellStart"/>
      <w:r w:rsidRPr="00154FD0">
        <w:rPr>
          <w:rFonts w:ascii="Times New Roman" w:eastAsia="Times New Roman" w:hAnsi="Times New Roman" w:cs="Times New Roman"/>
          <w:sz w:val="26"/>
          <w:szCs w:val="26"/>
          <w:lang w:eastAsia="ru-RU"/>
        </w:rPr>
        <w:t>тезисно</w:t>
      </w:r>
      <w:proofErr w:type="spellEnd"/>
      <w:r w:rsidRPr="00154FD0">
        <w:rPr>
          <w:rFonts w:ascii="Times New Roman" w:eastAsia="Times New Roman" w:hAnsi="Times New Roman" w:cs="Times New Roman"/>
          <w:sz w:val="26"/>
          <w:szCs w:val="26"/>
          <w:lang w:eastAsia="ru-RU"/>
        </w:rPr>
        <w:t>-доказательная часть.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4 «Качество письменной речи»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№5 «Грамотность»</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позволяет оценить грамотность</w:t>
      </w:r>
      <w:r w:rsidRPr="00154FD0">
        <w:rPr>
          <w:rFonts w:ascii="Times New Roman" w:eastAsia="Times New Roman" w:hAnsi="Times New Roman" w:cs="Times New Roman"/>
          <w:b/>
          <w:sz w:val="26"/>
          <w:szCs w:val="26"/>
          <w:lang w:eastAsia="ru-RU"/>
        </w:rPr>
        <w:t xml:space="preserve"> </w:t>
      </w:r>
      <w:r w:rsidRPr="00154FD0">
        <w:rPr>
          <w:rFonts w:ascii="Times New Roman" w:eastAsia="Times New Roman" w:hAnsi="Times New Roman" w:cs="Times New Roman"/>
          <w:sz w:val="26"/>
          <w:szCs w:val="26"/>
          <w:lang w:eastAsia="ru-RU"/>
        </w:rPr>
        <w:t>выпускника.</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54FD0" w:rsidRPr="00154FD0" w:rsidRDefault="00154FD0" w:rsidP="00154FD0">
      <w:pPr>
        <w:keepNext/>
        <w:keepLines/>
        <w:spacing w:before="200" w:after="0" w:line="360" w:lineRule="auto"/>
        <w:jc w:val="center"/>
        <w:outlineLvl w:val="1"/>
        <w:rPr>
          <w:rFonts w:ascii="Times New Roman" w:eastAsia="Times New Roman" w:hAnsi="Times New Roman" w:cs="Times New Roman"/>
          <w:b/>
          <w:bCs/>
          <w:sz w:val="28"/>
          <w:szCs w:val="26"/>
          <w:lang w:eastAsia="ru-RU"/>
        </w:rPr>
      </w:pPr>
      <w:r w:rsidRPr="00154FD0">
        <w:rPr>
          <w:rFonts w:ascii="Times New Roman" w:eastAsia="Times New Roman" w:hAnsi="Times New Roman" w:cs="Times New Roman"/>
          <w:b/>
          <w:bCs/>
          <w:color w:val="4F81BD"/>
          <w:sz w:val="26"/>
          <w:szCs w:val="26"/>
          <w:lang w:eastAsia="ru-RU"/>
        </w:rPr>
        <w:br w:type="page"/>
      </w:r>
      <w:bookmarkStart w:id="0" w:name="_Toc401071248"/>
      <w:bookmarkStart w:id="1" w:name="_Toc401159038"/>
      <w:bookmarkStart w:id="2" w:name="_Toc431287390"/>
      <w:bookmarkStart w:id="3" w:name="_Toc400654551"/>
      <w:r w:rsidRPr="00154FD0">
        <w:rPr>
          <w:rFonts w:ascii="Times New Roman" w:eastAsia="Times New Roman" w:hAnsi="Times New Roman" w:cs="Times New Roman"/>
          <w:b/>
          <w:bCs/>
          <w:sz w:val="28"/>
          <w:szCs w:val="26"/>
          <w:lang w:eastAsia="ru-RU"/>
        </w:rPr>
        <w:lastRenderedPageBreak/>
        <w:t>Критерии оценивания итогового изложения организациями, реализующими образовательные программы среднего общего образования</w:t>
      </w:r>
      <w:bookmarkStart w:id="4" w:name="_GoBack"/>
      <w:bookmarkEnd w:id="0"/>
      <w:bookmarkEnd w:id="1"/>
      <w:bookmarkEnd w:id="2"/>
      <w:bookmarkEnd w:id="3"/>
      <w:bookmarkEnd w:id="4"/>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изложение пишется подробно.</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К проверке по пяти критериям оценивания допускаются итоговые изложения, соответствующие установленным требованиям: </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1.</w:t>
      </w:r>
      <w:r w:rsidRPr="00154FD0">
        <w:rPr>
          <w:rFonts w:ascii="Times New Roman" w:eastAsia="Times New Roman" w:hAnsi="Times New Roman" w:cs="Times New Roman"/>
          <w:b/>
          <w:sz w:val="26"/>
          <w:szCs w:val="26"/>
          <w:lang w:eastAsia="ru-RU"/>
        </w:rPr>
        <w:tab/>
        <w:t>«Объем итогового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Рекомендуемое количество слов – 250-300.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и времени, отводимом на всю работу.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2.</w:t>
      </w:r>
      <w:r w:rsidRPr="00154FD0">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изложение признано экспертом несамостоятельным,</w:t>
      </w:r>
      <w:r w:rsidRPr="00154FD0">
        <w:rPr>
          <w:rFonts w:ascii="Times New Roman" w:eastAsia="Times New Roman" w:hAnsi="Times New Roman" w:cs="Times New Roman"/>
          <w:sz w:val="24"/>
          <w:szCs w:val="24"/>
          <w:lang w:eastAsia="ru-RU"/>
        </w:rPr>
        <w:t xml:space="preserve"> </w:t>
      </w:r>
      <w:r w:rsidRPr="00154FD0">
        <w:rPr>
          <w:rFonts w:ascii="Times New Roman" w:eastAsia="Times New Roman" w:hAnsi="Times New Roman" w:cs="Times New Roman"/>
          <w:sz w:val="26"/>
          <w:szCs w:val="26"/>
          <w:lang w:eastAsia="ru-RU"/>
        </w:rPr>
        <w:t>то выставляется «незачет» за невыполнение требования № 2 и «незачет» за работу в целом (такое изложение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пяти критериям: </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1. «Содержание изложения»;</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2. «Логичность изложения»;</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3. «Использование элементов стиля исходного текста»;</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4. «Качество письменной речи»;</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 xml:space="preserve">5. «Грамотность».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Критерии № 1 и № 2 являются основными.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i/>
          <w:sz w:val="26"/>
          <w:szCs w:val="26"/>
          <w:lang w:eastAsia="ru-RU"/>
        </w:rPr>
        <w:lastRenderedPageBreak/>
        <w:t xml:space="preserve"> </w:t>
      </w:r>
      <w:r w:rsidRPr="00154FD0">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1 «Содержание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 xml:space="preserve">».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№2 «Логичность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грубые логические нарушения мешают пониманию смысла изложенного.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сохранить в изложении отдельные элементы стиля исходного текста.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в изложении совершенно отсутствуют элементы стиля исходного текста.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4 «Качество письменной речи»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5 «Грамотность»</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Проверяется грамотность участника.</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При оценке грамотности следует учитывать специфику письменной речи </w:t>
      </w:r>
      <w:proofErr w:type="spellStart"/>
      <w:r w:rsidRPr="00154FD0">
        <w:rPr>
          <w:rFonts w:ascii="Times New Roman" w:eastAsia="Times New Roman" w:hAnsi="Times New Roman" w:cs="Times New Roman"/>
          <w:sz w:val="26"/>
          <w:szCs w:val="26"/>
          <w:lang w:eastAsia="ru-RU"/>
        </w:rPr>
        <w:lastRenderedPageBreak/>
        <w:t>неслышащих</w:t>
      </w:r>
      <w:proofErr w:type="spellEnd"/>
      <w:r w:rsidRPr="00154FD0">
        <w:rPr>
          <w:rFonts w:ascii="Times New Roman" w:eastAsia="Times New Roman" w:hAnsi="Times New Roman" w:cs="Times New Roman"/>
          <w:sz w:val="26"/>
          <w:szCs w:val="26"/>
          <w:lang w:eastAsia="ru-RU"/>
        </w:rPr>
        <w:t xml:space="preserve"> </w:t>
      </w:r>
      <w:proofErr w:type="gramStart"/>
      <w:r w:rsidRPr="00154FD0">
        <w:rPr>
          <w:rFonts w:ascii="Times New Roman" w:eastAsia="Times New Roman" w:hAnsi="Times New Roman" w:cs="Times New Roman"/>
          <w:sz w:val="26"/>
          <w:szCs w:val="26"/>
          <w:lang w:eastAsia="ru-RU"/>
        </w:rPr>
        <w:t>обучающихся</w:t>
      </w:r>
      <w:proofErr w:type="gramEnd"/>
      <w:r w:rsidRPr="00154FD0">
        <w:rPr>
          <w:rFonts w:ascii="Times New Roman" w:eastAsia="Times New Roman" w:hAnsi="Times New Roman" w:cs="Times New Roman"/>
          <w:sz w:val="26"/>
          <w:szCs w:val="26"/>
          <w:lang w:eastAsia="ru-RU"/>
        </w:rPr>
        <w:t>, проявляющуюся в «</w:t>
      </w:r>
      <w:proofErr w:type="spellStart"/>
      <w:r w:rsidRPr="00154FD0">
        <w:rPr>
          <w:rFonts w:ascii="Times New Roman" w:eastAsia="Times New Roman" w:hAnsi="Times New Roman" w:cs="Times New Roman"/>
          <w:sz w:val="26"/>
          <w:szCs w:val="26"/>
          <w:lang w:eastAsia="ru-RU"/>
        </w:rPr>
        <w:t>аграмматизмах</w:t>
      </w:r>
      <w:proofErr w:type="spellEnd"/>
      <w:r w:rsidRPr="00154FD0">
        <w:rPr>
          <w:rFonts w:ascii="Times New Roman" w:eastAsia="Times New Roman" w:hAnsi="Times New Roman" w:cs="Times New Roman"/>
          <w:sz w:val="26"/>
          <w:szCs w:val="26"/>
          <w:lang w:eastAsia="ru-RU"/>
        </w:rPr>
        <w:t>», которые должны рассматриваться как однотипные и негрубые ошибки.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4E0AA6" w:rsidRDefault="004E0AA6"/>
    <w:sectPr w:rsidR="004E0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D0"/>
    <w:rsid w:val="00154FD0"/>
    <w:rsid w:val="004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ASG</cp:lastModifiedBy>
  <cp:revision>1</cp:revision>
  <cp:lastPrinted>2015-10-23T11:43:00Z</cp:lastPrinted>
  <dcterms:created xsi:type="dcterms:W3CDTF">2015-10-23T11:42:00Z</dcterms:created>
  <dcterms:modified xsi:type="dcterms:W3CDTF">2015-10-23T11:43:00Z</dcterms:modified>
</cp:coreProperties>
</file>